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AC4E3" w14:textId="4B1125A3" w:rsidR="00BD63F0" w:rsidRDefault="00BD63F0" w:rsidP="00BD63F0">
      <w:pPr>
        <w:pStyle w:val="CRCoverPage"/>
        <w:tabs>
          <w:tab w:val="right" w:pos="9639"/>
        </w:tabs>
        <w:spacing w:after="0"/>
        <w:rPr>
          <w:rFonts w:eastAsiaTheme="minorEastAsia"/>
          <w:b/>
          <w:i/>
          <w:noProof/>
          <w:sz w:val="21"/>
          <w:szCs w:val="21"/>
        </w:rPr>
      </w:pPr>
      <w:r>
        <w:rPr>
          <w:b/>
          <w:noProof/>
          <w:sz w:val="21"/>
          <w:szCs w:val="21"/>
        </w:rPr>
        <w:t>3GPP TSG-</w:t>
      </w:r>
      <w:r>
        <w:rPr>
          <w:sz w:val="21"/>
          <w:szCs w:val="21"/>
        </w:rPr>
        <w:fldChar w:fldCharType="begin"/>
      </w:r>
      <w:r>
        <w:rPr>
          <w:sz w:val="21"/>
          <w:szCs w:val="21"/>
        </w:rPr>
        <w:instrText xml:space="preserve"> DOCPROPERTY  TSG/WGRef  \* MERGEFORMAT </w:instrText>
      </w:r>
      <w:r>
        <w:rPr>
          <w:sz w:val="21"/>
          <w:szCs w:val="21"/>
        </w:rPr>
        <w:fldChar w:fldCharType="separate"/>
      </w:r>
      <w:r>
        <w:rPr>
          <w:b/>
          <w:noProof/>
          <w:sz w:val="21"/>
          <w:szCs w:val="21"/>
        </w:rPr>
        <w:t>RAN5</w:t>
      </w:r>
      <w:r>
        <w:rPr>
          <w:b/>
          <w:noProof/>
          <w:sz w:val="21"/>
          <w:szCs w:val="21"/>
        </w:rPr>
        <w:fldChar w:fldCharType="end"/>
      </w:r>
      <w:r>
        <w:rPr>
          <w:b/>
          <w:noProof/>
          <w:sz w:val="21"/>
          <w:szCs w:val="21"/>
        </w:rPr>
        <w:t xml:space="preserve"> Meeting #10</w:t>
      </w:r>
      <w:r w:rsidR="009B6AB1">
        <w:rPr>
          <w:b/>
          <w:noProof/>
          <w:sz w:val="21"/>
          <w:szCs w:val="21"/>
        </w:rPr>
        <w:t>2</w:t>
      </w:r>
      <w:r>
        <w:rPr>
          <w:b/>
          <w:i/>
          <w:noProof/>
          <w:sz w:val="21"/>
          <w:szCs w:val="21"/>
        </w:rPr>
        <w:tab/>
      </w:r>
      <w:r w:rsidR="009B6AB1" w:rsidRPr="009B6AB1">
        <w:rPr>
          <w:b/>
          <w:i/>
          <w:noProof/>
          <w:sz w:val="21"/>
          <w:szCs w:val="21"/>
        </w:rPr>
        <w:t>R5-240249</w:t>
      </w:r>
    </w:p>
    <w:p w14:paraId="32D0287C" w14:textId="72F88886" w:rsidR="00BD63F0" w:rsidRDefault="009B6AB1" w:rsidP="00BD63F0">
      <w:pPr>
        <w:pStyle w:val="CRCoverPage"/>
        <w:tabs>
          <w:tab w:val="right" w:pos="9639"/>
        </w:tabs>
        <w:spacing w:after="0"/>
        <w:rPr>
          <w:b/>
          <w:sz w:val="21"/>
          <w:szCs w:val="21"/>
        </w:rPr>
      </w:pPr>
      <w:r w:rsidRPr="009B6AB1">
        <w:rPr>
          <w:b/>
          <w:noProof/>
          <w:sz w:val="21"/>
          <w:szCs w:val="21"/>
        </w:rPr>
        <w:t>Athens, Greece, 26th Feb 2024 - 1st Mar 2024</w:t>
      </w:r>
    </w:p>
    <w:p w14:paraId="76ADE5CD" w14:textId="77777777" w:rsidR="00BD63F0" w:rsidRDefault="00BD63F0" w:rsidP="00BD63F0">
      <w:pPr>
        <w:pStyle w:val="CRCoverPage"/>
        <w:tabs>
          <w:tab w:val="right" w:pos="9639"/>
        </w:tabs>
        <w:spacing w:after="0"/>
        <w:rPr>
          <w:b/>
          <w:sz w:val="21"/>
          <w:szCs w:val="21"/>
        </w:rPr>
      </w:pPr>
    </w:p>
    <w:p w14:paraId="0855D1A0" w14:textId="7FF57F07" w:rsidR="00BD63F0" w:rsidRDefault="00BD63F0" w:rsidP="00BD63F0">
      <w:pPr>
        <w:keepLines/>
        <w:tabs>
          <w:tab w:val="left" w:pos="567"/>
        </w:tabs>
        <w:overflowPunct/>
        <w:autoSpaceDE/>
        <w:snapToGrid w:val="0"/>
        <w:spacing w:after="0"/>
        <w:rPr>
          <w:rFonts w:ascii="Arial" w:hAnsi="Arial" w:cs="Arial"/>
          <w:b/>
          <w:sz w:val="21"/>
          <w:szCs w:val="21"/>
        </w:rPr>
      </w:pPr>
      <w:r>
        <w:rPr>
          <w:rFonts w:ascii="Arial" w:hAnsi="Arial" w:cs="Arial"/>
          <w:b/>
          <w:sz w:val="21"/>
          <w:szCs w:val="21"/>
        </w:rPr>
        <w:t>3GPP TSG RAN Meeting #10</w:t>
      </w:r>
      <w:r w:rsidR="009B6AB1">
        <w:rPr>
          <w:rFonts w:ascii="Arial" w:hAnsi="Arial" w:cs="Arial"/>
          <w:b/>
          <w:sz w:val="21"/>
          <w:szCs w:val="21"/>
        </w:rPr>
        <w:t>3</w:t>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eastAsia="MS Mincho" w:hAnsi="Arial" w:cs="Arial"/>
          <w:b/>
          <w:sz w:val="21"/>
          <w:szCs w:val="21"/>
        </w:rPr>
        <w:tab/>
      </w:r>
      <w:r>
        <w:rPr>
          <w:rFonts w:ascii="Arial" w:eastAsia="MS Mincho" w:hAnsi="Arial" w:cs="Arial"/>
          <w:b/>
          <w:sz w:val="21"/>
          <w:szCs w:val="21"/>
        </w:rPr>
        <w:tab/>
      </w:r>
      <w:r>
        <w:rPr>
          <w:rFonts w:ascii="Arial" w:eastAsia="MS Mincho" w:hAnsi="Arial" w:cs="Arial"/>
          <w:b/>
          <w:sz w:val="21"/>
          <w:szCs w:val="21"/>
        </w:rPr>
        <w:tab/>
        <w:t xml:space="preserve">                                        </w:t>
      </w:r>
      <w:r>
        <w:rPr>
          <w:rFonts w:ascii="Arial" w:hAnsi="Arial" w:cs="Arial"/>
          <w:b/>
          <w:sz w:val="21"/>
          <w:szCs w:val="21"/>
        </w:rPr>
        <w:t>RP-23xxxx</w:t>
      </w:r>
    </w:p>
    <w:p w14:paraId="6B71788E" w14:textId="76D0D94E" w:rsidR="00BD63F0" w:rsidRDefault="009B6AB1" w:rsidP="00BD63F0">
      <w:pPr>
        <w:pStyle w:val="2"/>
        <w:rPr>
          <w:u w:val="single"/>
        </w:rPr>
      </w:pPr>
      <w:r w:rsidRPr="009B6AB1">
        <w:rPr>
          <w:rFonts w:cs="Arial"/>
          <w:b/>
          <w:sz w:val="21"/>
          <w:szCs w:val="21"/>
        </w:rPr>
        <w:t>Maastricht, Netherlands, March 18-21, 2024</w:t>
      </w:r>
    </w:p>
    <w:p w14:paraId="1C443C6F" w14:textId="1E1374B8"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321ED65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w:t>
      </w:r>
      <w:r w:rsidR="00BD63F0">
        <w:rPr>
          <w:rFonts w:ascii="Arial" w:hAnsi="Arial" w:cs="Arial"/>
        </w:rPr>
        <w:t>2</w:t>
      </w:r>
      <w:r w:rsidR="009B6AB1">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813AC97" w:rsidR="00B07BFE" w:rsidRPr="008836AC" w:rsidRDefault="009032EC" w:rsidP="00C44D63">
            <w:pPr>
              <w:tabs>
                <w:tab w:val="left" w:pos="567"/>
              </w:tabs>
              <w:spacing w:after="0"/>
              <w:rPr>
                <w:rFonts w:ascii="Arial" w:hAnsi="Arial" w:cs="Arial"/>
              </w:rPr>
            </w:pPr>
            <w:r w:rsidRPr="009032EC">
              <w:rPr>
                <w:rFonts w:ascii="Arial" w:hAnsi="Arial" w:cs="Arial"/>
                <w:lang w:eastAsia="ja-JP"/>
              </w:rPr>
              <w:t>UE Conformance - Downlink interruption for NR and EN-DC band combinations to conduct dynamic Tx Switching in Uplink</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CFCA87D" w:rsidR="00B07BFE" w:rsidRPr="008836AC" w:rsidRDefault="009032EC" w:rsidP="00B61AEE">
            <w:pPr>
              <w:tabs>
                <w:tab w:val="left" w:pos="567"/>
              </w:tabs>
              <w:spacing w:after="0"/>
              <w:rPr>
                <w:rFonts w:ascii="Arial" w:hAnsi="Arial" w:cs="Arial"/>
              </w:rPr>
            </w:pPr>
            <w:r w:rsidRPr="009032EC">
              <w:rPr>
                <w:rFonts w:ascii="Arial" w:hAnsi="Arial" w:cs="Arial"/>
              </w:rPr>
              <w:t>DL_intrpt_combos_TxSW_R17-UEConTest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62E8795"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9016D">
              <w:rPr>
                <w:rFonts w:ascii="Arial" w:hAnsi="Arial" w:cs="Arial"/>
              </w:rPr>
              <w:t>81033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5436EA" w:rsidR="00A62EA5" w:rsidRPr="00965618" w:rsidRDefault="0019016D" w:rsidP="00B61AEE">
            <w:pPr>
              <w:tabs>
                <w:tab w:val="left" w:pos="567"/>
              </w:tabs>
              <w:spacing w:after="0"/>
              <w:rPr>
                <w:rFonts w:ascii="Arial" w:hAnsi="Arial" w:cs="Arial"/>
                <w:color w:val="0000FF"/>
                <w:u w:val="single"/>
              </w:rPr>
            </w:pPr>
            <w:r w:rsidRPr="0019016D">
              <w:rPr>
                <w:rStyle w:val="af"/>
                <w:rFonts w:ascii="Arial" w:hAnsi="Arial" w:cs="Arial"/>
              </w:rPr>
              <w:t>RP-222948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FF6830D" w:rsidR="00BD63F0" w:rsidRPr="009B6AB1" w:rsidRDefault="00B07BFE" w:rsidP="008E7F24">
            <w:pPr>
              <w:tabs>
                <w:tab w:val="left" w:pos="567"/>
              </w:tabs>
              <w:spacing w:after="0"/>
              <w:rPr>
                <w:rFonts w:ascii="Arial" w:hAnsi="Arial" w:cs="Arial" w:hint="eastAsia"/>
                <w:color w:val="00B050"/>
              </w:rPr>
            </w:pPr>
            <w:r w:rsidRPr="001F486F">
              <w:rPr>
                <w:rFonts w:ascii="Arial" w:hAnsi="Arial" w:cs="Arial"/>
                <w:lang w:eastAsia="ja-JP"/>
              </w:rPr>
              <w:t xml:space="preserve">Testing part: </w:t>
            </w:r>
            <w:r w:rsidR="00BD63F0">
              <w:rPr>
                <w:rFonts w:ascii="Arial" w:hAnsi="Arial" w:cs="Arial"/>
                <w:color w:val="00B050"/>
              </w:rPr>
              <w:t>March</w:t>
            </w:r>
            <w:r w:rsidR="001D20B0">
              <w:rPr>
                <w:rFonts w:ascii="Arial" w:hAnsi="Arial" w:cs="Arial"/>
                <w:color w:val="00B050"/>
              </w:rPr>
              <w:t xml:space="preserve"> 202</w:t>
            </w:r>
            <w:r w:rsidR="00BD63F0">
              <w:rPr>
                <w:rFonts w:ascii="Arial" w:hAnsi="Arial" w:cs="Arial"/>
                <w:color w:val="00B050"/>
              </w:rPr>
              <w:t>4</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A63CD45" w:rsidR="00B07BFE" w:rsidRPr="006A7BCB" w:rsidRDefault="009B6AB1"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100</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61022530" w14:textId="416DB7B5" w:rsidR="00FD2D55" w:rsidRPr="003A00F5" w:rsidRDefault="00FD2D55" w:rsidP="00FD2D55">
      <w:pPr>
        <w:pStyle w:val="4"/>
      </w:pPr>
      <w:r w:rsidRPr="003A00F5">
        <w:rPr>
          <w:rFonts w:hint="eastAsia"/>
        </w:rPr>
        <w:t>R</w:t>
      </w:r>
      <w:r w:rsidRPr="003A00F5">
        <w:t>AN5#98:</w:t>
      </w:r>
    </w:p>
    <w:p w14:paraId="2DCA25E4" w14:textId="01CEA191" w:rsidR="00FD2D55" w:rsidRPr="003A00F5" w:rsidRDefault="00FD2D55" w:rsidP="00FD2D55">
      <w:pPr>
        <w:overflowPunct/>
        <w:autoSpaceDE/>
        <w:autoSpaceDN/>
        <w:snapToGrid w:val="0"/>
        <w:spacing w:afterLines="50" w:after="120"/>
        <w:textAlignment w:val="auto"/>
      </w:pPr>
      <w:r w:rsidRPr="003A00F5">
        <w:rPr>
          <w:rFonts w:hint="eastAsia"/>
        </w:rPr>
        <w:t>T</w:t>
      </w:r>
      <w:r w:rsidRPr="003A00F5">
        <w:t>he</w:t>
      </w:r>
      <w:r w:rsidR="0019016D" w:rsidRPr="003A00F5">
        <w:t xml:space="preserve"> initial</w:t>
      </w:r>
      <w:r w:rsidRPr="003A00F5">
        <w:t xml:space="preserve"> Work Plan is </w:t>
      </w:r>
      <w:r w:rsidR="0019016D" w:rsidRPr="003A00F5">
        <w:t>created</w:t>
      </w:r>
      <w:r w:rsidRPr="003A00F5">
        <w:t xml:space="preserve"> in </w:t>
      </w:r>
      <w:r w:rsidR="00F56F3B" w:rsidRPr="003A00F5">
        <w:t>R5-23008</w:t>
      </w:r>
      <w:r w:rsidR="0019016D" w:rsidRPr="003A00F5">
        <w:t>8</w:t>
      </w:r>
    </w:p>
    <w:p w14:paraId="3EA1D200" w14:textId="6BB75A3B" w:rsidR="00FD2D55" w:rsidRPr="003A00F5" w:rsidRDefault="00FD2D55" w:rsidP="00965618">
      <w:pPr>
        <w:overflowPunct/>
        <w:autoSpaceDE/>
        <w:autoSpaceDN/>
        <w:snapToGrid w:val="0"/>
        <w:spacing w:afterLines="50" w:after="120"/>
        <w:textAlignment w:val="auto"/>
      </w:pPr>
    </w:p>
    <w:p w14:paraId="462C868C" w14:textId="0CA4287D" w:rsidR="001D20B0" w:rsidRPr="003A00F5" w:rsidRDefault="001D20B0" w:rsidP="001D20B0">
      <w:pPr>
        <w:pStyle w:val="4"/>
      </w:pPr>
      <w:r w:rsidRPr="003A00F5">
        <w:rPr>
          <w:rFonts w:hint="eastAsia"/>
        </w:rPr>
        <w:t>R</w:t>
      </w:r>
      <w:r w:rsidRPr="003A00F5">
        <w:t>AN5#99:</w:t>
      </w:r>
    </w:p>
    <w:p w14:paraId="35328EFD" w14:textId="25458E3A" w:rsidR="001D20B0" w:rsidRPr="003A00F5" w:rsidRDefault="001D20B0" w:rsidP="001D20B0">
      <w:pPr>
        <w:overflowPunct/>
        <w:autoSpaceDE/>
        <w:autoSpaceDN/>
        <w:snapToGrid w:val="0"/>
        <w:spacing w:afterLines="50" w:after="120"/>
        <w:textAlignment w:val="auto"/>
      </w:pPr>
      <w:r w:rsidRPr="003A00F5">
        <w:t>The following CR is agreed:</w:t>
      </w:r>
    </w:p>
    <w:p w14:paraId="786E1C30" w14:textId="3A226056" w:rsidR="001D20B0" w:rsidRPr="00A62EA5" w:rsidRDefault="001D20B0" w:rsidP="001D20B0">
      <w:pPr>
        <w:overflowPunct/>
        <w:autoSpaceDE/>
        <w:autoSpaceDN/>
        <w:snapToGrid w:val="0"/>
        <w:spacing w:afterLines="50" w:after="120"/>
        <w:textAlignment w:val="auto"/>
      </w:pPr>
      <w:r w:rsidRPr="003A00F5">
        <w:t xml:space="preserve">R5-233502, Adding PICS for DL interruption, Huawei, </w:t>
      </w:r>
      <w:proofErr w:type="spellStart"/>
      <w:r w:rsidRPr="003A00F5">
        <w:t>HiSilicon</w:t>
      </w:r>
      <w:proofErr w:type="spellEnd"/>
      <w:r w:rsidRPr="003A00F5">
        <w:t>, China Telecom</w:t>
      </w:r>
    </w:p>
    <w:p w14:paraId="1CD4E4E5" w14:textId="1EC40886" w:rsidR="00965618" w:rsidRDefault="00965618" w:rsidP="00EE13A1">
      <w:pPr>
        <w:overflowPunct/>
        <w:autoSpaceDE/>
        <w:autoSpaceDN/>
        <w:snapToGrid w:val="0"/>
        <w:spacing w:afterLines="50" w:after="120"/>
        <w:textAlignment w:val="auto"/>
      </w:pPr>
    </w:p>
    <w:p w14:paraId="1E26C8C5" w14:textId="11E2EAC5" w:rsidR="003A00F5" w:rsidRPr="003A00F5" w:rsidRDefault="003A00F5" w:rsidP="003A00F5">
      <w:pPr>
        <w:pStyle w:val="4"/>
      </w:pPr>
      <w:r w:rsidRPr="003A00F5">
        <w:rPr>
          <w:rFonts w:hint="eastAsia"/>
        </w:rPr>
        <w:t>R</w:t>
      </w:r>
      <w:r w:rsidRPr="003A00F5">
        <w:t>AN5#</w:t>
      </w:r>
      <w:r>
        <w:t>100</w:t>
      </w:r>
      <w:r w:rsidRPr="003A00F5">
        <w:t>:</w:t>
      </w:r>
    </w:p>
    <w:p w14:paraId="6187BAA5" w14:textId="01672B0A" w:rsidR="003A00F5" w:rsidRPr="003A00F5" w:rsidRDefault="003A00F5" w:rsidP="00EE13A1">
      <w:pPr>
        <w:overflowPunct/>
        <w:autoSpaceDE/>
        <w:autoSpaceDN/>
        <w:snapToGrid w:val="0"/>
        <w:spacing w:afterLines="50" w:after="120"/>
        <w:textAlignment w:val="auto"/>
      </w:pPr>
      <w:r>
        <w:rPr>
          <w:rFonts w:hint="eastAsia"/>
        </w:rPr>
        <w:t>THE</w:t>
      </w:r>
      <w:r>
        <w:t xml:space="preserve"> work plan is updated in </w:t>
      </w:r>
      <w:r w:rsidRPr="003A00F5">
        <w:t>R5-234064</w:t>
      </w:r>
      <w:r>
        <w:t>.</w:t>
      </w:r>
    </w:p>
    <w:p w14:paraId="1AC54CFA" w14:textId="5704DB7A" w:rsidR="003A00F5" w:rsidRDefault="003A00F5" w:rsidP="00EE13A1">
      <w:pPr>
        <w:overflowPunct/>
        <w:autoSpaceDE/>
        <w:autoSpaceDN/>
        <w:snapToGrid w:val="0"/>
        <w:spacing w:afterLines="50" w:after="120"/>
        <w:textAlignment w:val="auto"/>
      </w:pPr>
    </w:p>
    <w:p w14:paraId="64DE61AE" w14:textId="400CDAD9" w:rsidR="00BD63F0" w:rsidRPr="003A00F5" w:rsidRDefault="00BD63F0" w:rsidP="00BD63F0">
      <w:pPr>
        <w:pStyle w:val="4"/>
      </w:pPr>
      <w:r w:rsidRPr="003A00F5">
        <w:rPr>
          <w:rFonts w:hint="eastAsia"/>
        </w:rPr>
        <w:t>R</w:t>
      </w:r>
      <w:r w:rsidRPr="003A00F5">
        <w:t>AN5#</w:t>
      </w:r>
      <w:r>
        <w:t>101</w:t>
      </w:r>
      <w:r w:rsidRPr="003A00F5">
        <w:t>:</w:t>
      </w:r>
    </w:p>
    <w:p w14:paraId="42564A6B" w14:textId="124C5C03" w:rsidR="00BD63F0" w:rsidRDefault="00BD63F0" w:rsidP="00BD63F0">
      <w:pPr>
        <w:overflowPunct/>
        <w:autoSpaceDE/>
        <w:autoSpaceDN/>
        <w:snapToGrid w:val="0"/>
        <w:spacing w:afterLines="50" w:after="120"/>
        <w:textAlignment w:val="auto"/>
      </w:pPr>
      <w:r>
        <w:rPr>
          <w:rFonts w:hint="eastAsia"/>
        </w:rPr>
        <w:t>THE</w:t>
      </w:r>
      <w:r>
        <w:t xml:space="preserve"> work plan is updated in </w:t>
      </w:r>
      <w:r w:rsidRPr="00BD63F0">
        <w:t>R5-236284</w:t>
      </w:r>
      <w:r>
        <w:t>.</w:t>
      </w:r>
    </w:p>
    <w:p w14:paraId="1672A7C6" w14:textId="40CF9D63" w:rsidR="00BD63F0" w:rsidRPr="00BD63F0" w:rsidRDefault="00BD63F0" w:rsidP="00BD63F0">
      <w:pPr>
        <w:overflowPunct/>
        <w:autoSpaceDE/>
        <w:autoSpaceDN/>
        <w:snapToGrid w:val="0"/>
        <w:spacing w:afterLines="50" w:after="120"/>
        <w:textAlignment w:val="auto"/>
        <w:rPr>
          <w:lang w:val="en-US"/>
        </w:rPr>
      </w:pPr>
      <w:r>
        <w:rPr>
          <w:rFonts w:hint="eastAsia"/>
        </w:rPr>
        <w:t>T</w:t>
      </w:r>
      <w:r>
        <w:t xml:space="preserve">he basic </w:t>
      </w:r>
      <w:r w:rsidRPr="00BD63F0">
        <w:t>CA_n1-n3-n78</w:t>
      </w:r>
      <w:r>
        <w:t xml:space="preserve"> is introduced in RAN5#101, DL interruption requirements will be completed in RAN5#102.</w:t>
      </w:r>
    </w:p>
    <w:p w14:paraId="7064C4CA" w14:textId="6D92B81C" w:rsidR="00BD63F0" w:rsidRDefault="00BD63F0" w:rsidP="00EE13A1">
      <w:pPr>
        <w:overflowPunct/>
        <w:autoSpaceDE/>
        <w:autoSpaceDN/>
        <w:snapToGrid w:val="0"/>
        <w:spacing w:afterLines="50" w:after="120"/>
        <w:textAlignment w:val="auto"/>
      </w:pPr>
    </w:p>
    <w:p w14:paraId="1F103F37" w14:textId="699FEFA9" w:rsidR="009B6AB1" w:rsidRPr="003A00F5" w:rsidRDefault="009B6AB1" w:rsidP="009B6AB1">
      <w:pPr>
        <w:pStyle w:val="4"/>
      </w:pPr>
      <w:r w:rsidRPr="003A00F5">
        <w:rPr>
          <w:rFonts w:hint="eastAsia"/>
        </w:rPr>
        <w:lastRenderedPageBreak/>
        <w:t>R</w:t>
      </w:r>
      <w:r w:rsidRPr="003A00F5">
        <w:t>AN5#</w:t>
      </w:r>
      <w:r>
        <w:t>10</w:t>
      </w:r>
      <w:r>
        <w:t>2</w:t>
      </w:r>
      <w:bookmarkStart w:id="0" w:name="_GoBack"/>
      <w:bookmarkEnd w:id="0"/>
      <w:r w:rsidRPr="003A00F5">
        <w:t>:</w:t>
      </w:r>
    </w:p>
    <w:p w14:paraId="71D571E3" w14:textId="668E0E63" w:rsidR="009B6AB1" w:rsidRPr="00BD63F0" w:rsidRDefault="009B6AB1" w:rsidP="009B6AB1">
      <w:pPr>
        <w:overflowPunct/>
        <w:autoSpaceDE/>
        <w:autoSpaceDN/>
        <w:snapToGrid w:val="0"/>
        <w:spacing w:afterLines="50" w:after="120"/>
        <w:textAlignment w:val="auto"/>
        <w:rPr>
          <w:lang w:val="en-US"/>
        </w:rPr>
      </w:pPr>
      <w:r>
        <w:t xml:space="preserve">CR on </w:t>
      </w:r>
      <w:r w:rsidRPr="009B6AB1">
        <w:t>Addition of DL interruption allowed indication for CA_n1-n3-n78</w:t>
      </w:r>
      <w:r>
        <w:t xml:space="preserve"> is agreed in </w:t>
      </w:r>
      <w:r w:rsidRPr="009B6AB1">
        <w:t>R5-241941</w:t>
      </w:r>
      <w:r>
        <w:t>.</w:t>
      </w:r>
    </w:p>
    <w:p w14:paraId="30AE055B" w14:textId="77777777" w:rsidR="009B6AB1" w:rsidRPr="009B6AB1" w:rsidRDefault="009B6AB1" w:rsidP="00EE13A1">
      <w:pPr>
        <w:overflowPunct/>
        <w:autoSpaceDE/>
        <w:autoSpaceDN/>
        <w:snapToGrid w:val="0"/>
        <w:spacing w:afterLines="50" w:after="120"/>
        <w:textAlignment w:val="auto"/>
        <w:rPr>
          <w:rFonts w:hint="eastAsia"/>
          <w:lang w:val="en-US"/>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1D20B0">
      <w:pPr>
        <w:pStyle w:val="4"/>
        <w:ind w:left="0" w:firstLine="0"/>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1E5759C" w14:textId="6F18FA22" w:rsidR="00965618" w:rsidRPr="0019016D" w:rsidRDefault="004F218A" w:rsidP="0019016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346D38D" w14:textId="4A6D322F" w:rsidR="00F56F3B" w:rsidRPr="001D20B0" w:rsidRDefault="00F56F3B" w:rsidP="00F56F3B">
      <w:pPr>
        <w:overflowPunct/>
        <w:autoSpaceDE/>
        <w:autoSpaceDN/>
        <w:snapToGrid w:val="0"/>
        <w:spacing w:after="0"/>
        <w:textAlignment w:val="auto"/>
        <w:rPr>
          <w:rFonts w:ascii="Arial" w:eastAsia="Yu Mincho" w:hAnsi="Arial" w:cs="Arial"/>
          <w:b/>
          <w:bCs/>
          <w:lang w:eastAsia="ja-JP"/>
        </w:rPr>
      </w:pPr>
      <w:r w:rsidRPr="001D20B0">
        <w:rPr>
          <w:rFonts w:ascii="Arial" w:eastAsia="Yu Mincho" w:hAnsi="Arial" w:cs="Arial"/>
          <w:b/>
          <w:bCs/>
          <w:lang w:eastAsia="ja-JP"/>
        </w:rPr>
        <w:t>RAN5#98</w:t>
      </w:r>
    </w:p>
    <w:p w14:paraId="38A144F3" w14:textId="0A239421" w:rsidR="00F56F3B" w:rsidRPr="001D20B0" w:rsidRDefault="0019016D" w:rsidP="00F56F3B">
      <w:pPr>
        <w:pStyle w:val="aff7"/>
        <w:numPr>
          <w:ilvl w:val="0"/>
          <w:numId w:val="30"/>
        </w:numPr>
        <w:snapToGrid w:val="0"/>
        <w:ind w:leftChars="0"/>
        <w:rPr>
          <w:rFonts w:ascii="Arial" w:eastAsia="Yu Mincho" w:hAnsi="Arial" w:cs="Arial"/>
          <w:sz w:val="20"/>
          <w:szCs w:val="20"/>
        </w:rPr>
      </w:pPr>
      <w:r w:rsidRPr="001D20B0">
        <w:rPr>
          <w:rFonts w:ascii="Arial" w:eastAsia="Yu Mincho" w:hAnsi="Arial" w:cs="Arial"/>
          <w:sz w:val="20"/>
          <w:szCs w:val="20"/>
        </w:rPr>
        <w:t>R5-230088</w:t>
      </w:r>
      <w:r w:rsidR="00F56F3B" w:rsidRPr="001D20B0">
        <w:rPr>
          <w:rFonts w:ascii="Arial" w:eastAsia="Yu Mincho" w:hAnsi="Arial" w:cs="Arial"/>
          <w:sz w:val="20"/>
          <w:szCs w:val="20"/>
        </w:rPr>
        <w:t xml:space="preserve">, </w:t>
      </w:r>
      <w:r w:rsidRPr="001D20B0">
        <w:rPr>
          <w:rFonts w:ascii="Arial" w:eastAsia="Yu Mincho" w:hAnsi="Arial" w:cs="Arial"/>
          <w:sz w:val="20"/>
          <w:szCs w:val="20"/>
        </w:rPr>
        <w:t>WP UE Conformance – Downlink interruption for NR and EN-DC band combinations to conduct dynamic Tx Switching in Uplink RAN5#98</w:t>
      </w:r>
      <w:r w:rsidR="00F56F3B" w:rsidRPr="001D20B0">
        <w:rPr>
          <w:rFonts w:ascii="Arial" w:eastAsia="Yu Mincho" w:hAnsi="Arial" w:cs="Arial"/>
          <w:sz w:val="20"/>
          <w:szCs w:val="20"/>
        </w:rPr>
        <w:t xml:space="preserve">, </w:t>
      </w:r>
      <w:r w:rsidRPr="001D20B0">
        <w:rPr>
          <w:rFonts w:ascii="Arial" w:eastAsia="Yu Mincho" w:hAnsi="Arial" w:cs="Arial"/>
          <w:sz w:val="20"/>
          <w:szCs w:val="20"/>
        </w:rPr>
        <w:t>China Telecom</w:t>
      </w:r>
    </w:p>
    <w:p w14:paraId="47EB91D7" w14:textId="2481BEAC" w:rsidR="00F56F3B" w:rsidRDefault="00F56F3B" w:rsidP="00287ED7">
      <w:pPr>
        <w:overflowPunct/>
        <w:autoSpaceDE/>
        <w:autoSpaceDN/>
        <w:snapToGrid w:val="0"/>
        <w:spacing w:after="0"/>
        <w:textAlignment w:val="auto"/>
        <w:rPr>
          <w:rFonts w:ascii="Arial" w:eastAsia="Yu Mincho" w:hAnsi="Arial" w:cs="Arial"/>
          <w:b/>
          <w:bCs/>
          <w:lang w:val="en-US" w:eastAsia="ja-JP"/>
        </w:rPr>
      </w:pPr>
    </w:p>
    <w:p w14:paraId="649EC285" w14:textId="6299B4D0" w:rsidR="001D20B0" w:rsidRPr="003A00F5" w:rsidRDefault="001D20B0" w:rsidP="001D20B0">
      <w:pPr>
        <w:overflowPunct/>
        <w:autoSpaceDE/>
        <w:autoSpaceDN/>
        <w:snapToGrid w:val="0"/>
        <w:spacing w:after="0"/>
        <w:textAlignment w:val="auto"/>
        <w:rPr>
          <w:rFonts w:ascii="Arial" w:eastAsia="Yu Mincho" w:hAnsi="Arial" w:cs="Arial"/>
          <w:b/>
          <w:bCs/>
          <w:lang w:eastAsia="ja-JP"/>
        </w:rPr>
      </w:pPr>
      <w:r w:rsidRPr="003A00F5">
        <w:rPr>
          <w:rFonts w:ascii="Arial" w:eastAsia="Yu Mincho" w:hAnsi="Arial" w:cs="Arial"/>
          <w:b/>
          <w:bCs/>
          <w:lang w:eastAsia="ja-JP"/>
        </w:rPr>
        <w:t>RAN5#99</w:t>
      </w:r>
    </w:p>
    <w:p w14:paraId="399945E7" w14:textId="7DB8ADA2" w:rsidR="001D20B0" w:rsidRPr="003A00F5" w:rsidRDefault="001D20B0" w:rsidP="001D20B0">
      <w:pPr>
        <w:pStyle w:val="aff7"/>
        <w:numPr>
          <w:ilvl w:val="0"/>
          <w:numId w:val="31"/>
        </w:numPr>
        <w:snapToGrid w:val="0"/>
        <w:ind w:leftChars="0"/>
        <w:rPr>
          <w:rFonts w:ascii="Arial" w:eastAsia="Yu Mincho" w:hAnsi="Arial" w:cs="Arial"/>
          <w:sz w:val="20"/>
          <w:szCs w:val="20"/>
        </w:rPr>
      </w:pPr>
      <w:r w:rsidRPr="003A00F5">
        <w:rPr>
          <w:rFonts w:ascii="Arial" w:eastAsia="Yu Mincho" w:hAnsi="Arial" w:cs="Arial"/>
          <w:sz w:val="20"/>
          <w:szCs w:val="20"/>
        </w:rPr>
        <w:t xml:space="preserve">R5-233502, Adding PICS for DL interruption, Huawei, </w:t>
      </w:r>
      <w:proofErr w:type="spellStart"/>
      <w:r w:rsidRPr="003A00F5">
        <w:rPr>
          <w:rFonts w:ascii="Arial" w:eastAsia="Yu Mincho" w:hAnsi="Arial" w:cs="Arial"/>
          <w:sz w:val="20"/>
          <w:szCs w:val="20"/>
        </w:rPr>
        <w:t>HiSilicon</w:t>
      </w:r>
      <w:proofErr w:type="spellEnd"/>
      <w:r w:rsidRPr="003A00F5">
        <w:rPr>
          <w:rFonts w:ascii="Arial" w:eastAsia="Yu Mincho" w:hAnsi="Arial" w:cs="Arial"/>
          <w:sz w:val="20"/>
          <w:szCs w:val="20"/>
        </w:rPr>
        <w:t>, China Telecom</w:t>
      </w:r>
    </w:p>
    <w:p w14:paraId="207C88F4" w14:textId="7AC789D8" w:rsidR="001D20B0" w:rsidRDefault="001D20B0" w:rsidP="00287ED7">
      <w:pPr>
        <w:overflowPunct/>
        <w:autoSpaceDE/>
        <w:autoSpaceDN/>
        <w:snapToGrid w:val="0"/>
        <w:spacing w:after="0"/>
        <w:textAlignment w:val="auto"/>
        <w:rPr>
          <w:rFonts w:ascii="Arial" w:eastAsia="Yu Mincho" w:hAnsi="Arial" w:cs="Arial"/>
          <w:b/>
          <w:bCs/>
          <w:lang w:val="en-US" w:eastAsia="ja-JP"/>
        </w:rPr>
      </w:pPr>
    </w:p>
    <w:p w14:paraId="24B5CB9D" w14:textId="77777777" w:rsidR="003A00F5" w:rsidRPr="003A00F5" w:rsidRDefault="003A00F5" w:rsidP="003A00F5">
      <w:pPr>
        <w:overflowPunct/>
        <w:autoSpaceDE/>
        <w:autoSpaceDN/>
        <w:snapToGrid w:val="0"/>
        <w:spacing w:after="0"/>
        <w:textAlignment w:val="auto"/>
        <w:rPr>
          <w:rFonts w:ascii="Arial" w:eastAsia="Yu Mincho" w:hAnsi="Arial" w:cs="Arial"/>
          <w:b/>
          <w:bCs/>
          <w:lang w:eastAsia="ja-JP"/>
        </w:rPr>
      </w:pPr>
      <w:r w:rsidRPr="003A00F5">
        <w:rPr>
          <w:rFonts w:ascii="Arial" w:eastAsia="Yu Mincho" w:hAnsi="Arial" w:cs="Arial"/>
          <w:b/>
          <w:bCs/>
          <w:lang w:eastAsia="ja-JP"/>
        </w:rPr>
        <w:t>RAN5#99</w:t>
      </w:r>
    </w:p>
    <w:p w14:paraId="6D50FFBA" w14:textId="7D3C792F" w:rsidR="003A00F5" w:rsidRPr="003A00F5" w:rsidRDefault="003A00F5" w:rsidP="003A00F5">
      <w:pPr>
        <w:pStyle w:val="aff7"/>
        <w:numPr>
          <w:ilvl w:val="0"/>
          <w:numId w:val="32"/>
        </w:numPr>
        <w:snapToGrid w:val="0"/>
        <w:ind w:leftChars="0"/>
        <w:rPr>
          <w:rFonts w:ascii="Arial" w:eastAsia="Yu Mincho" w:hAnsi="Arial" w:cs="Arial"/>
          <w:sz w:val="20"/>
          <w:szCs w:val="20"/>
        </w:rPr>
      </w:pPr>
      <w:r w:rsidRPr="001D20B0">
        <w:rPr>
          <w:rFonts w:ascii="Arial" w:eastAsia="Yu Mincho" w:hAnsi="Arial" w:cs="Arial"/>
          <w:sz w:val="20"/>
          <w:szCs w:val="20"/>
        </w:rPr>
        <w:t>R5-23</w:t>
      </w:r>
      <w:r>
        <w:rPr>
          <w:rFonts w:ascii="Arial" w:eastAsia="Yu Mincho" w:hAnsi="Arial" w:cs="Arial"/>
          <w:sz w:val="20"/>
          <w:szCs w:val="20"/>
        </w:rPr>
        <w:t>4064</w:t>
      </w:r>
      <w:r w:rsidRPr="001D20B0">
        <w:rPr>
          <w:rFonts w:ascii="Arial" w:eastAsia="Yu Mincho" w:hAnsi="Arial" w:cs="Arial"/>
          <w:sz w:val="20"/>
          <w:szCs w:val="20"/>
        </w:rPr>
        <w:t>, WP UE Conformance – Downlink interruption for NR and EN-DC band combinations to conduct dynamic Tx Switching in Uplink RAN5#98, China Telecom</w:t>
      </w:r>
    </w:p>
    <w:p w14:paraId="540025C5" w14:textId="77777777" w:rsidR="003A00F5" w:rsidRPr="003A00F5" w:rsidRDefault="003A00F5" w:rsidP="00287ED7">
      <w:pPr>
        <w:overflowPunct/>
        <w:autoSpaceDE/>
        <w:autoSpaceDN/>
        <w:snapToGrid w:val="0"/>
        <w:spacing w:after="0"/>
        <w:textAlignment w:val="auto"/>
        <w:rPr>
          <w:rFonts w:ascii="Arial" w:eastAsia="Yu Mincho" w:hAnsi="Arial" w:cs="Arial"/>
          <w:b/>
          <w:bCs/>
          <w:lang w:val="en-US" w:eastAsia="ja-JP"/>
        </w:rPr>
      </w:pPr>
    </w:p>
    <w:sectPr w:rsidR="003A00F5" w:rsidRPr="003A00F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BC540" w14:textId="77777777" w:rsidR="008F2159" w:rsidRDefault="008F2159">
      <w:r>
        <w:separator/>
      </w:r>
    </w:p>
  </w:endnote>
  <w:endnote w:type="continuationSeparator" w:id="0">
    <w:p w14:paraId="094AD3B0" w14:textId="77777777" w:rsidR="008F2159" w:rsidRDefault="008F2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B952D" w14:textId="77777777" w:rsidR="008F2159" w:rsidRDefault="008F2159">
      <w:r>
        <w:separator/>
      </w:r>
    </w:p>
  </w:footnote>
  <w:footnote w:type="continuationSeparator" w:id="0">
    <w:p w14:paraId="10960B75" w14:textId="77777777" w:rsidR="008F2159" w:rsidRDefault="008F21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2DE861F6"/>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F84C1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3"/>
  </w:num>
  <w:num w:numId="5">
    <w:abstractNumId w:val="12"/>
  </w:num>
  <w:num w:numId="6">
    <w:abstractNumId w:val="28"/>
  </w:num>
  <w:num w:numId="7">
    <w:abstractNumId w:val="5"/>
  </w:num>
  <w:num w:numId="8">
    <w:abstractNumId w:val="11"/>
  </w:num>
  <w:num w:numId="9">
    <w:abstractNumId w:val="20"/>
  </w:num>
  <w:num w:numId="10">
    <w:abstractNumId w:val="31"/>
  </w:num>
  <w:num w:numId="11">
    <w:abstractNumId w:val="21"/>
  </w:num>
  <w:num w:numId="12">
    <w:abstractNumId w:val="19"/>
  </w:num>
  <w:num w:numId="13">
    <w:abstractNumId w:val="25"/>
  </w:num>
  <w:num w:numId="14">
    <w:abstractNumId w:val="7"/>
  </w:num>
  <w:num w:numId="15">
    <w:abstractNumId w:val="16"/>
  </w:num>
  <w:num w:numId="16">
    <w:abstractNumId w:val="6"/>
  </w:num>
  <w:num w:numId="17">
    <w:abstractNumId w:val="14"/>
  </w:num>
  <w:num w:numId="18">
    <w:abstractNumId w:val="26"/>
  </w:num>
  <w:num w:numId="19">
    <w:abstractNumId w:val="24"/>
  </w:num>
  <w:num w:numId="20">
    <w:abstractNumId w:val="8"/>
  </w:num>
  <w:num w:numId="21">
    <w:abstractNumId w:val="18"/>
  </w:num>
  <w:num w:numId="22">
    <w:abstractNumId w:val="22"/>
  </w:num>
  <w:num w:numId="23">
    <w:abstractNumId w:val="9"/>
  </w:num>
  <w:num w:numId="24">
    <w:abstractNumId w:val="17"/>
  </w:num>
  <w:num w:numId="25">
    <w:abstractNumId w:val="3"/>
  </w:num>
  <w:num w:numId="26">
    <w:abstractNumId w:val="2"/>
  </w:num>
  <w:num w:numId="27">
    <w:abstractNumId w:val="29"/>
  </w:num>
  <w:num w:numId="28">
    <w:abstractNumId w:val="0"/>
  </w:num>
  <w:num w:numId="29">
    <w:abstractNumId w:val="15"/>
  </w:num>
  <w:num w:numId="30">
    <w:abstractNumId w:val="4"/>
  </w:num>
  <w:num w:numId="31">
    <w:abstractNumId w:val="3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348A"/>
    <w:rsid w:val="00137471"/>
    <w:rsid w:val="00140C61"/>
    <w:rsid w:val="00150FD3"/>
    <w:rsid w:val="0015535B"/>
    <w:rsid w:val="00160C1C"/>
    <w:rsid w:val="001721AA"/>
    <w:rsid w:val="00175233"/>
    <w:rsid w:val="00177BA4"/>
    <w:rsid w:val="00184428"/>
    <w:rsid w:val="0019016D"/>
    <w:rsid w:val="001A1326"/>
    <w:rsid w:val="001A248F"/>
    <w:rsid w:val="001A3B5F"/>
    <w:rsid w:val="001A7E52"/>
    <w:rsid w:val="001B2375"/>
    <w:rsid w:val="001C4490"/>
    <w:rsid w:val="001D20B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803FB"/>
    <w:rsid w:val="0039390A"/>
    <w:rsid w:val="00394AB0"/>
    <w:rsid w:val="00396252"/>
    <w:rsid w:val="003A00F5"/>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01DB"/>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5E21F9"/>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2697C"/>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2159"/>
    <w:rsid w:val="008F51A7"/>
    <w:rsid w:val="00900AE8"/>
    <w:rsid w:val="00900DAD"/>
    <w:rsid w:val="009032EC"/>
    <w:rsid w:val="0091408E"/>
    <w:rsid w:val="00922508"/>
    <w:rsid w:val="00931870"/>
    <w:rsid w:val="009378CA"/>
    <w:rsid w:val="00940F74"/>
    <w:rsid w:val="0095025E"/>
    <w:rsid w:val="00955C4C"/>
    <w:rsid w:val="00956E64"/>
    <w:rsid w:val="00962560"/>
    <w:rsid w:val="00965618"/>
    <w:rsid w:val="00972E07"/>
    <w:rsid w:val="00985115"/>
    <w:rsid w:val="0099097B"/>
    <w:rsid w:val="00995338"/>
    <w:rsid w:val="00996777"/>
    <w:rsid w:val="009B6AB1"/>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3643A"/>
    <w:rsid w:val="00B42A19"/>
    <w:rsid w:val="00B445ED"/>
    <w:rsid w:val="00B61AEE"/>
    <w:rsid w:val="00B6300F"/>
    <w:rsid w:val="00B66284"/>
    <w:rsid w:val="00B70389"/>
    <w:rsid w:val="00B764D3"/>
    <w:rsid w:val="00B84623"/>
    <w:rsid w:val="00BB29DC"/>
    <w:rsid w:val="00BB66D5"/>
    <w:rsid w:val="00BC7E6E"/>
    <w:rsid w:val="00BD454F"/>
    <w:rsid w:val="00BD63F0"/>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C3689"/>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qFormat/>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183393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106</TotalTime>
  <Pages>3</Pages>
  <Words>549</Words>
  <Characters>3130</Characters>
  <Application>Microsoft Office Word</Application>
  <DocSecurity>0</DocSecurity>
  <Lines>26</Lines>
  <Paragraphs>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24</cp:revision>
  <dcterms:created xsi:type="dcterms:W3CDTF">2021-03-08T01:34:00Z</dcterms:created>
  <dcterms:modified xsi:type="dcterms:W3CDTF">2024-02-29T20:17:00Z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